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B5" w:rsidRPr="008A3A06" w:rsidRDefault="00BF256B" w:rsidP="003036B5">
      <w:pPr>
        <w:pStyle w:val="Footer"/>
        <w:tabs>
          <w:tab w:val="clear" w:pos="4153"/>
          <w:tab w:val="clear" w:pos="8306"/>
        </w:tabs>
        <w:ind w:left="180"/>
        <w:jc w:val="both"/>
        <w:rPr>
          <w:rFonts w:ascii="Courier New" w:hAnsi="Courier New" w:cs="Courier New"/>
          <w:sz w:val="26"/>
          <w:lang w:val="ro-RO"/>
        </w:rPr>
      </w:pPr>
      <w:r w:rsidRPr="008A3A06">
        <w:rPr>
          <w:rFonts w:ascii="Courier New" w:hAnsi="Courier New" w:cs="Courier New"/>
          <w:noProof/>
          <w:lang w:val="ro-R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50800</wp:posOffset>
            </wp:positionV>
            <wp:extent cx="817880" cy="1257300"/>
            <wp:effectExtent l="19050" t="0" r="1270" b="0"/>
            <wp:wrapNone/>
            <wp:docPr id="3" name="Picture 3" descr="Stema-aprob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-aproba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36B5" w:rsidRPr="008A3A06" w:rsidRDefault="00842CB8" w:rsidP="003036B5">
      <w:pPr>
        <w:rPr>
          <w:rFonts w:ascii="Courier New" w:hAnsi="Courier New" w:cs="Courier New"/>
          <w:sz w:val="26"/>
          <w:lang w:val="ro-RO"/>
        </w:rPr>
      </w:pPr>
      <w:r>
        <w:rPr>
          <w:rFonts w:ascii="Courier New" w:hAnsi="Courier New" w:cs="Courier New"/>
          <w:noProof/>
          <w:lang w:val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3810</wp:posOffset>
                </wp:positionV>
                <wp:extent cx="1911350" cy="1028700"/>
                <wp:effectExtent l="3175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E5A" w:rsidRDefault="00BA1E5A" w:rsidP="003036B5">
                            <w:r>
                              <w:object w:dxaOrig="3497" w:dyaOrig="345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6.75pt;height:65.25pt" o:ole="">
                                  <v:imagedata r:id="rId8" o:title=""/>
                                </v:shape>
                                <o:OLEObject Type="Embed" ProgID="CorelDRAW.Graphic.10" ShapeID="_x0000_i1025" DrawAspect="Content" ObjectID="_1580120322" r:id="rId9"/>
                              </w:object>
                            </w:r>
                            <w:r>
                              <w:rPr>
                                <w:noProof/>
                                <w:lang w:val="ro-RO"/>
                              </w:rPr>
                              <w:drawing>
                                <wp:inline distT="0" distB="0" distL="0" distR="0">
                                  <wp:extent cx="787400" cy="825500"/>
                                  <wp:effectExtent l="19050" t="0" r="0" b="0"/>
                                  <wp:docPr id="2" name="Picture 2" descr="marca%20iqn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rca%20iqn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7400" cy="825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0.8pt;margin-top:.3pt;width:150.5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VYgg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" stroked="f">
                <v:textbox>
                  <w:txbxContent>
                    <w:p w:rsidR="00BA1E5A" w:rsidRDefault="00BA1E5A" w:rsidP="003036B5">
                      <w:r>
                        <w:object w:dxaOrig="3497" w:dyaOrig="3458">
                          <v:shape id="_x0000_i1025" type="#_x0000_t75" style="width:66.75pt;height:65.25pt" o:ole="">
                            <v:imagedata r:id="rId8" o:title=""/>
                          </v:shape>
                          <o:OLEObject Type="Embed" ProgID="CorelDRAW.Graphic.10" ShapeID="_x0000_i1025" DrawAspect="Content" ObjectID="_1580120322" r:id="rId11"/>
                        </w:object>
                      </w:r>
                      <w:r>
                        <w:rPr>
                          <w:noProof/>
                          <w:lang w:val="ro-RO"/>
                        </w:rPr>
                        <w:drawing>
                          <wp:inline distT="0" distB="0" distL="0" distR="0">
                            <wp:extent cx="787400" cy="825500"/>
                            <wp:effectExtent l="19050" t="0" r="0" b="0"/>
                            <wp:docPr id="2" name="Picture 2" descr="marca%20iqn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rca%20iqn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7400" cy="825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  <w:lang w:val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127635</wp:posOffset>
                </wp:positionV>
                <wp:extent cx="4467225" cy="797560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E5A" w:rsidRDefault="00BA1E5A" w:rsidP="003036B5">
                            <w:pPr>
                              <w:pStyle w:val="Heading1"/>
                              <w:keepNext w:val="0"/>
                              <w:rPr>
                                <w:b w:val="0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36"/>
                                <w:szCs w:val="36"/>
                              </w:rPr>
                              <w:t xml:space="preserve">            Primăria Municipiului Târgu Jiu</w:t>
                            </w:r>
                          </w:p>
                          <w:tbl>
                            <w:tblPr>
                              <w:tblW w:w="0" w:type="auto"/>
                              <w:tblInd w:w="30" w:type="dxa"/>
                              <w:tblBorders>
                                <w:top w:val="thinThickSmallGap" w:sz="24" w:space="0" w:color="auto"/>
                                <w:left w:val="thinThickSmallGap" w:sz="24" w:space="0" w:color="auto"/>
                                <w:bottom w:val="thinThickSmallGap" w:sz="24" w:space="0" w:color="auto"/>
                                <w:right w:val="thinThickSmallGap" w:sz="24" w:space="0" w:color="auto"/>
                                <w:insideH w:val="thinThickSmallGap" w:sz="24" w:space="0" w:color="auto"/>
                                <w:insideV w:val="thinThickSmallGap" w:sz="2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3"/>
                              <w:gridCol w:w="7114"/>
                              <w:gridCol w:w="138"/>
                            </w:tblGrid>
                            <w:tr w:rsidR="00BA1E5A">
                              <w:trPr>
                                <w:trHeight w:val="84"/>
                              </w:trPr>
                              <w:tc>
                                <w:tcPr>
                                  <w:tcW w:w="7325" w:type="dxa"/>
                                  <w:gridSpan w:val="3"/>
                                  <w:tcBorders>
                                    <w:top w:val="thinThickSmallGap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A1E5A" w:rsidRDefault="00BA1E5A">
                                  <w:pPr>
                                    <w:jc w:val="center"/>
                                    <w:rPr>
                                      <w:sz w:val="10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BA1E5A">
                              <w:tblPrEx>
                                <w:tblBorders>
                                  <w:top w:val="single" w:sz="4" w:space="0" w:color="FFFFFF"/>
                                  <w:left w:val="single" w:sz="4" w:space="0" w:color="FFFFFF"/>
                                  <w:bottom w:val="single" w:sz="4" w:space="0" w:color="FFFFFF"/>
                                  <w:right w:val="single" w:sz="4" w:space="0" w:color="FFFFFF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gridBefore w:val="1"/>
                                <w:gridAfter w:val="1"/>
                                <w:wBefore w:w="73" w:type="dxa"/>
                                <w:wAfter w:w="138" w:type="dxa"/>
                                <w:trHeight w:val="449"/>
                              </w:trPr>
                              <w:tc>
                                <w:tcPr>
                                  <w:tcW w:w="7114" w:type="dxa"/>
                                  <w:tcBorders>
                                    <w:top w:val="nil"/>
                                    <w:bottom w:val="single" w:sz="4" w:space="0" w:color="FFFFFF"/>
                                  </w:tcBorders>
                                </w:tcPr>
                                <w:p w:rsidR="00BA1E5A" w:rsidRDefault="00BA1E5A">
                                  <w:pPr>
                                    <w:pStyle w:val="ReturnAddress"/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Bd. Constantin </w:t>
                                  </w:r>
                                  <w:r w:rsidR="00E0196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Brâncuși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nr.19, Tg-Jiu, </w:t>
                                  </w:r>
                                  <w:r w:rsidR="00E01963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Județul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Gorj, România</w:t>
                                  </w:r>
                                </w:p>
                                <w:p w:rsidR="00BA1E5A" w:rsidRDefault="00BA1E5A">
                                  <w:pPr>
                                    <w:pStyle w:val="ReturnAddress"/>
                                    <w:rPr>
                                      <w:rFonts w:ascii="Arial Black" w:hAnsi="Arial Black"/>
                                      <w:b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Tel. 40.253.213317, Fax. 40.253.214878, </w:t>
                                  </w:r>
                                  <w:hyperlink r:id="rId12" w:history="1">
                                    <w:r>
                                      <w:rPr>
                                        <w:rStyle w:val="Hyperlink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www.targujiu.ro</w:t>
                                    </w:r>
                                  </w:hyperlink>
                                  <w:r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, e-mail: primaria.targujiu@xnet.ro</w:t>
                                  </w:r>
                                </w:p>
                              </w:tc>
                            </w:tr>
                          </w:tbl>
                          <w:p w:rsidR="00BA1E5A" w:rsidRDefault="00BA1E5A" w:rsidP="003036B5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BA1E5A" w:rsidRDefault="00BA1E5A" w:rsidP="003036B5">
                            <w:pPr>
                              <w:rPr>
                                <w:sz w:val="28"/>
                                <w:lang w:val="ro-RO"/>
                              </w:rPr>
                            </w:pPr>
                          </w:p>
                          <w:p w:rsidR="00BA1E5A" w:rsidRDefault="00BA1E5A" w:rsidP="003036B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2.55pt;margin-top:10.05pt;width:351.75pt;height:6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tzohgIAABY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" stroked="f">
                <v:textbox>
                  <w:txbxContent>
                    <w:p w:rsidR="00BA1E5A" w:rsidRDefault="00BA1E5A" w:rsidP="003036B5">
                      <w:pPr>
                        <w:pStyle w:val="Heading1"/>
                        <w:keepNext w:val="0"/>
                        <w:rPr>
                          <w:b w:val="0"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 w:val="0"/>
                          <w:bCs/>
                          <w:sz w:val="36"/>
                          <w:szCs w:val="36"/>
                        </w:rPr>
                        <w:t xml:space="preserve">            Primăria Municipiului Târgu Jiu</w:t>
                      </w:r>
                    </w:p>
                    <w:tbl>
                      <w:tblPr>
                        <w:tblW w:w="0" w:type="auto"/>
                        <w:tblInd w:w="30" w:type="dxa"/>
                        <w:tblBorders>
                          <w:top w:val="thinThickSmallGap" w:sz="24" w:space="0" w:color="auto"/>
                          <w:left w:val="thinThickSmallGap" w:sz="24" w:space="0" w:color="auto"/>
                          <w:bottom w:val="thinThickSmallGap" w:sz="24" w:space="0" w:color="auto"/>
                          <w:right w:val="thinThickSmallGap" w:sz="24" w:space="0" w:color="auto"/>
                          <w:insideH w:val="thinThickSmallGap" w:sz="24" w:space="0" w:color="auto"/>
                          <w:insideV w:val="thinThickSmallGap" w:sz="2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3"/>
                        <w:gridCol w:w="7114"/>
                        <w:gridCol w:w="138"/>
                      </w:tblGrid>
                      <w:tr w:rsidR="00BA1E5A">
                        <w:trPr>
                          <w:trHeight w:val="84"/>
                        </w:trPr>
                        <w:tc>
                          <w:tcPr>
                            <w:tcW w:w="7325" w:type="dxa"/>
                            <w:gridSpan w:val="3"/>
                            <w:tcBorders>
                              <w:top w:val="thinThickSmallGap" w:sz="12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A1E5A" w:rsidRDefault="00BA1E5A">
                            <w:pPr>
                              <w:jc w:val="center"/>
                              <w:rPr>
                                <w:sz w:val="10"/>
                                <w:lang w:val="ro-RO"/>
                              </w:rPr>
                            </w:pPr>
                          </w:p>
                        </w:tc>
                      </w:tr>
                      <w:tr w:rsidR="00BA1E5A">
                        <w:tblPrEx>
                          <w:tblBorders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gridBefore w:val="1"/>
                          <w:gridAfter w:val="1"/>
                          <w:wBefore w:w="73" w:type="dxa"/>
                          <w:wAfter w:w="138" w:type="dxa"/>
                          <w:trHeight w:val="449"/>
                        </w:trPr>
                        <w:tc>
                          <w:tcPr>
                            <w:tcW w:w="7114" w:type="dxa"/>
                            <w:tcBorders>
                              <w:top w:val="nil"/>
                              <w:bottom w:val="single" w:sz="4" w:space="0" w:color="FFFFFF"/>
                            </w:tcBorders>
                          </w:tcPr>
                          <w:p w:rsidR="00BA1E5A" w:rsidRDefault="00BA1E5A">
                            <w:pPr>
                              <w:pStyle w:val="ReturnAddress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Bd. Constantin </w:t>
                            </w:r>
                            <w:r w:rsidR="00E0196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Brâncuși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nr.19, Tg-Jiu, </w:t>
                            </w:r>
                            <w:r w:rsidR="00E0196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Județul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Gorj, România</w:t>
                            </w:r>
                          </w:p>
                          <w:p w:rsidR="00BA1E5A" w:rsidRDefault="00BA1E5A">
                            <w:pPr>
                              <w:pStyle w:val="ReturnAddress"/>
                              <w:rPr>
                                <w:rFonts w:ascii="Arial Black" w:hAnsi="Arial Black"/>
                                <w:b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Tel. 40.253.213317, Fax. 40.253.214878,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i/>
                                  <w:iCs/>
                                  <w:sz w:val="18"/>
                                  <w:szCs w:val="18"/>
                                </w:rPr>
                                <w:t>www.targujiu.ro</w:t>
                              </w:r>
                            </w:hyperlink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, e-mail: primaria.targujiu@xnet.ro</w:t>
                            </w:r>
                          </w:p>
                        </w:tc>
                      </w:tr>
                    </w:tbl>
                    <w:p w:rsidR="00BA1E5A" w:rsidRDefault="00BA1E5A" w:rsidP="003036B5">
                      <w:pPr>
                        <w:rPr>
                          <w:lang w:val="fr-FR"/>
                        </w:rPr>
                      </w:pPr>
                    </w:p>
                    <w:p w:rsidR="00BA1E5A" w:rsidRDefault="00BA1E5A" w:rsidP="003036B5">
                      <w:pPr>
                        <w:rPr>
                          <w:sz w:val="28"/>
                          <w:lang w:val="ro-RO"/>
                        </w:rPr>
                      </w:pPr>
                    </w:p>
                    <w:p w:rsidR="00BA1E5A" w:rsidRDefault="00BA1E5A" w:rsidP="003036B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36B5" w:rsidRPr="008A3A06" w:rsidRDefault="003036B5" w:rsidP="003036B5">
      <w:pPr>
        <w:rPr>
          <w:rFonts w:ascii="Courier New" w:hAnsi="Courier New" w:cs="Courier New"/>
          <w:sz w:val="26"/>
          <w:lang w:val="ro-RO"/>
        </w:rPr>
      </w:pPr>
    </w:p>
    <w:p w:rsidR="003036B5" w:rsidRPr="008A3A06" w:rsidRDefault="003036B5" w:rsidP="003036B5">
      <w:pPr>
        <w:rPr>
          <w:rFonts w:ascii="Courier New" w:hAnsi="Courier New" w:cs="Courier New"/>
          <w:sz w:val="26"/>
          <w:lang w:val="ro-RO"/>
        </w:rPr>
      </w:pPr>
    </w:p>
    <w:p w:rsidR="003036B5" w:rsidRPr="008A3A06" w:rsidRDefault="003036B5" w:rsidP="003036B5">
      <w:pPr>
        <w:rPr>
          <w:rFonts w:ascii="Courier New" w:hAnsi="Courier New" w:cs="Courier New"/>
          <w:sz w:val="26"/>
          <w:lang w:val="ro-RO"/>
        </w:rPr>
      </w:pPr>
    </w:p>
    <w:p w:rsidR="003036B5" w:rsidRPr="008A3A06" w:rsidRDefault="003036B5" w:rsidP="003036B5">
      <w:pPr>
        <w:rPr>
          <w:rFonts w:ascii="Courier New" w:hAnsi="Courier New" w:cs="Courier New"/>
          <w:sz w:val="26"/>
          <w:lang w:val="ro-RO"/>
        </w:rPr>
      </w:pPr>
    </w:p>
    <w:p w:rsidR="003036B5" w:rsidRPr="008A3A06" w:rsidRDefault="003036B5" w:rsidP="003036B5">
      <w:pPr>
        <w:rPr>
          <w:rFonts w:ascii="Courier New" w:hAnsi="Courier New" w:cs="Courier New"/>
          <w:sz w:val="26"/>
          <w:lang w:val="ro-RO"/>
        </w:rPr>
      </w:pPr>
      <w:r w:rsidRPr="008A3A06">
        <w:rPr>
          <w:rFonts w:ascii="Courier New" w:hAnsi="Courier New" w:cs="Courier New"/>
          <w:sz w:val="26"/>
          <w:lang w:val="ro-RO"/>
        </w:rPr>
        <w:tab/>
      </w:r>
    </w:p>
    <w:p w:rsidR="005D1A79" w:rsidRPr="008A3A06" w:rsidRDefault="00432920" w:rsidP="005D1A79">
      <w:pPr>
        <w:pStyle w:val="BodyTextIndent"/>
        <w:ind w:firstLine="0"/>
        <w:rPr>
          <w:rFonts w:ascii="Calibri" w:hAnsi="Calibri" w:cs="Calibri"/>
          <w:sz w:val="24"/>
          <w:szCs w:val="24"/>
        </w:rPr>
      </w:pPr>
      <w:r w:rsidRPr="008A3A06">
        <w:rPr>
          <w:rFonts w:ascii="Calibri" w:hAnsi="Calibri" w:cs="Calibri"/>
          <w:sz w:val="24"/>
          <w:szCs w:val="24"/>
        </w:rPr>
        <w:t>Nr. _________din _____</w:t>
      </w:r>
      <w:r w:rsidR="008A3A06" w:rsidRPr="008A3A06">
        <w:rPr>
          <w:rFonts w:ascii="Calibri" w:hAnsi="Calibri" w:cs="Calibri"/>
          <w:sz w:val="24"/>
          <w:szCs w:val="24"/>
        </w:rPr>
        <w:t>____2018</w:t>
      </w:r>
      <w:r w:rsidR="003036B5" w:rsidRPr="008A3A06">
        <w:rPr>
          <w:rFonts w:ascii="Calibri" w:hAnsi="Calibri" w:cs="Calibri"/>
          <w:sz w:val="24"/>
          <w:szCs w:val="24"/>
        </w:rPr>
        <w:t xml:space="preserve"> </w:t>
      </w:r>
      <w:r w:rsidR="006A703D" w:rsidRPr="008A3A06">
        <w:rPr>
          <w:rFonts w:ascii="Calibri" w:hAnsi="Calibri" w:cs="Calibri"/>
          <w:sz w:val="24"/>
          <w:szCs w:val="24"/>
        </w:rPr>
        <w:tab/>
      </w:r>
      <w:r w:rsidR="00BF256B" w:rsidRPr="008A3A06">
        <w:rPr>
          <w:rFonts w:ascii="Calibri" w:hAnsi="Calibri" w:cs="Calibri"/>
          <w:sz w:val="24"/>
          <w:szCs w:val="24"/>
        </w:rPr>
        <w:tab/>
      </w:r>
      <w:r w:rsidR="00BF256B" w:rsidRPr="008A3A06">
        <w:rPr>
          <w:rFonts w:ascii="Calibri" w:hAnsi="Calibri" w:cs="Calibri"/>
          <w:sz w:val="24"/>
          <w:szCs w:val="24"/>
        </w:rPr>
        <w:tab/>
      </w:r>
      <w:r w:rsidR="00BF256B" w:rsidRPr="008A3A06">
        <w:rPr>
          <w:rFonts w:ascii="Calibri" w:hAnsi="Calibri" w:cs="Calibri"/>
          <w:sz w:val="24"/>
          <w:szCs w:val="24"/>
        </w:rPr>
        <w:tab/>
      </w:r>
      <w:r w:rsidR="00BF256B" w:rsidRPr="008A3A06">
        <w:rPr>
          <w:rFonts w:ascii="Calibri" w:hAnsi="Calibri" w:cs="Calibri"/>
          <w:sz w:val="24"/>
          <w:szCs w:val="24"/>
        </w:rPr>
        <w:tab/>
      </w:r>
      <w:r w:rsidR="00BF256B" w:rsidRPr="008A3A06">
        <w:rPr>
          <w:rFonts w:ascii="Calibri" w:hAnsi="Calibri" w:cs="Calibri"/>
          <w:sz w:val="24"/>
          <w:szCs w:val="24"/>
        </w:rPr>
        <w:tab/>
      </w:r>
      <w:r w:rsidR="00BF256B" w:rsidRPr="008A3A06">
        <w:rPr>
          <w:rFonts w:ascii="Calibri" w:hAnsi="Calibri" w:cs="Calibri"/>
          <w:sz w:val="24"/>
          <w:szCs w:val="24"/>
        </w:rPr>
        <w:tab/>
      </w:r>
    </w:p>
    <w:p w:rsidR="005D1A79" w:rsidRPr="008A3A06" w:rsidRDefault="005D1A79" w:rsidP="005D1A79">
      <w:pPr>
        <w:pStyle w:val="BodyTextIndent"/>
        <w:ind w:firstLine="0"/>
        <w:rPr>
          <w:rFonts w:ascii="Calibri" w:hAnsi="Calibri" w:cs="Calibri"/>
          <w:sz w:val="24"/>
          <w:szCs w:val="24"/>
        </w:rPr>
      </w:pPr>
    </w:p>
    <w:p w:rsidR="008A3A06" w:rsidRPr="008A3A06" w:rsidRDefault="008A3A06" w:rsidP="005D1A79">
      <w:pPr>
        <w:pStyle w:val="BodyTextIndent"/>
        <w:ind w:firstLine="0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8A3A06" w:rsidRPr="008A3A06" w:rsidRDefault="008A3A06" w:rsidP="008A3A06">
      <w:pPr>
        <w:pStyle w:val="Bodytext30"/>
        <w:shd w:val="clear" w:color="auto" w:fill="auto"/>
        <w:spacing w:line="240" w:lineRule="auto"/>
        <w:rPr>
          <w:rFonts w:asciiTheme="minorHAnsi" w:hAnsiTheme="minorHAnsi" w:cstheme="minorHAnsi"/>
          <w:sz w:val="36"/>
          <w:szCs w:val="36"/>
          <w:lang w:val="ro-RO"/>
        </w:rPr>
      </w:pPr>
      <w:r w:rsidRPr="008A3A06">
        <w:rPr>
          <w:rFonts w:asciiTheme="minorHAnsi" w:hAnsiTheme="minorHAnsi" w:cstheme="minorHAnsi"/>
          <w:sz w:val="36"/>
          <w:szCs w:val="36"/>
          <w:lang w:val="ro-RO"/>
        </w:rPr>
        <w:t>ANUNŢ DE PARTICIPARE</w:t>
      </w:r>
    </w:p>
    <w:p w:rsidR="008A3A06" w:rsidRPr="008A3A06" w:rsidRDefault="008A3A06" w:rsidP="008A3A06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8A3A06">
        <w:rPr>
          <w:rFonts w:asciiTheme="minorHAnsi" w:hAnsiTheme="minorHAnsi" w:cstheme="minorHAnsi"/>
          <w:sz w:val="24"/>
          <w:szCs w:val="24"/>
          <w:lang w:val="ro-RO"/>
        </w:rPr>
        <w:t xml:space="preserve">pentru finanțarea nerambursabilă de la bugetul local al </w:t>
      </w:r>
      <w:r w:rsidR="00E01963" w:rsidRPr="008A3A06">
        <w:rPr>
          <w:rFonts w:asciiTheme="minorHAnsi" w:hAnsiTheme="minorHAnsi" w:cstheme="minorHAnsi"/>
          <w:sz w:val="24"/>
          <w:szCs w:val="24"/>
          <w:lang w:val="ro-RO"/>
        </w:rPr>
        <w:t>Municipiului</w:t>
      </w:r>
      <w:r w:rsidRPr="008A3A06">
        <w:rPr>
          <w:rFonts w:asciiTheme="minorHAnsi" w:hAnsiTheme="minorHAnsi" w:cstheme="minorHAnsi"/>
          <w:sz w:val="24"/>
          <w:szCs w:val="24"/>
          <w:lang w:val="ro-RO"/>
        </w:rPr>
        <w:t xml:space="preserve"> Târgu Jiu</w:t>
      </w:r>
    </w:p>
    <w:p w:rsidR="008A3A06" w:rsidRPr="008A3A06" w:rsidRDefault="008A3A06" w:rsidP="008A3A06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8A3A06">
        <w:rPr>
          <w:rFonts w:asciiTheme="minorHAnsi" w:hAnsiTheme="minorHAnsi" w:cstheme="minorHAnsi"/>
          <w:sz w:val="24"/>
          <w:szCs w:val="24"/>
          <w:lang w:val="ro-RO"/>
        </w:rPr>
        <w:t>a programelor sportive pentru anul 2018</w:t>
      </w:r>
    </w:p>
    <w:p w:rsidR="008A3A06" w:rsidRPr="008A3A06" w:rsidRDefault="008A3A06" w:rsidP="008A3A06">
      <w:pPr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8A3A06" w:rsidRPr="008A3A06" w:rsidRDefault="008A3A06" w:rsidP="008A3A06">
      <w:pPr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8A3A06" w:rsidRPr="008A3A06" w:rsidRDefault="008A3A06" w:rsidP="008A3A06">
      <w:pPr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Consiliul local al municipiului </w:t>
      </w:r>
      <w:r w:rsidRPr="008A3A06">
        <w:rPr>
          <w:rFonts w:asciiTheme="minorHAnsi" w:hAnsiTheme="minorHAnsi" w:cstheme="minorHAnsi"/>
          <w:sz w:val="24"/>
          <w:szCs w:val="24"/>
          <w:lang w:val="ro-RO"/>
        </w:rPr>
        <w:t>Târgu Jiu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anunță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acordarea de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finanțări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nerambursabile de la bugetul local pentru programe sportive din municipiu, în anul fiscal </w:t>
      </w:r>
      <w:r w:rsidRPr="008A3A06">
        <w:rPr>
          <w:rFonts w:asciiTheme="minorHAnsi" w:hAnsiTheme="minorHAnsi" w:cstheme="minorHAnsi"/>
          <w:sz w:val="24"/>
          <w:szCs w:val="24"/>
          <w:lang w:val="ro-RO"/>
        </w:rPr>
        <w:t>2018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.</w:t>
      </w:r>
    </w:p>
    <w:p w:rsidR="008A3A06" w:rsidRPr="008A3A06" w:rsidRDefault="008A3A06" w:rsidP="008A3A06">
      <w:pPr>
        <w:widowControl w:val="0"/>
        <w:numPr>
          <w:ilvl w:val="0"/>
          <w:numId w:val="5"/>
        </w:numPr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Denumirea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autorității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contractante: Municipiul </w:t>
      </w:r>
      <w:r w:rsidRPr="008A3A06">
        <w:rPr>
          <w:rFonts w:asciiTheme="minorHAnsi" w:hAnsiTheme="minorHAnsi" w:cstheme="minorHAnsi"/>
          <w:sz w:val="24"/>
          <w:szCs w:val="24"/>
          <w:lang w:val="ro-RO"/>
        </w:rPr>
        <w:t>Târgu Jiu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, cod fiscal </w:t>
      </w:r>
      <w:r w:rsidRPr="008A3A06">
        <w:rPr>
          <w:rFonts w:asciiTheme="minorHAnsi" w:hAnsiTheme="minorHAnsi" w:cstheme="minorHAnsi"/>
          <w:sz w:val="24"/>
          <w:szCs w:val="24"/>
          <w:lang w:val="ro-RO"/>
        </w:rPr>
        <w:t>4956065,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adresa: </w:t>
      </w:r>
      <w:r w:rsidRPr="008A3A06">
        <w:rPr>
          <w:rFonts w:asciiTheme="minorHAnsi" w:hAnsiTheme="minorHAnsi" w:cstheme="minorHAnsi"/>
          <w:sz w:val="24"/>
          <w:szCs w:val="24"/>
          <w:lang w:val="ro-RO"/>
        </w:rPr>
        <w:t>Târgu Jiu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, </w:t>
      </w:r>
      <w:r w:rsidRPr="008A3A06">
        <w:rPr>
          <w:rFonts w:asciiTheme="minorHAnsi" w:hAnsiTheme="minorHAnsi" w:cstheme="minorHAnsi"/>
          <w:sz w:val="24"/>
          <w:szCs w:val="24"/>
          <w:lang w:val="ro-RO"/>
        </w:rPr>
        <w:t>bd. Constantin Brâncuși nr. 19, tel. 0253-213317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.</w:t>
      </w:r>
    </w:p>
    <w:p w:rsidR="008A3A06" w:rsidRPr="008A3A06" w:rsidRDefault="008A3A06" w:rsidP="008A3A06">
      <w:pPr>
        <w:widowControl w:val="0"/>
        <w:numPr>
          <w:ilvl w:val="0"/>
          <w:numId w:val="5"/>
        </w:numPr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Reglementări legale: Legea nr. 350/2005 actualizată, privind regimul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finanțărilor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nerambursabile din fonduri publice alocate pentru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activități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nonprofit de interes general, Legea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educației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fizice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și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sportului nr. 69/2000 cu modificările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și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completările ulterioare, Hotărârea Guvernului nr. 884/2001 privind aprobarea Regulamentului de punere în aplicare a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dispozițiilor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Legii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educației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fizice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și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sportului nr. 69/2000, Ordinul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președintelui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Agenției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Naționale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pentru Sport nr. 130/2006, privind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finanțarea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nerambursabilă din fonduri publice a proiectelor structurilor sportive, Hotărârea Guvernului nr. 1447/2007, cu modificările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și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completările ulterioare, pentru aprobarea Normelor financiare în activitatea sportivă, cu modificările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și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completările ulterioare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și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</w:t>
      </w:r>
      <w:r w:rsidRPr="008A3A06">
        <w:rPr>
          <w:rFonts w:asciiTheme="minorHAnsi" w:hAnsiTheme="minorHAnsi" w:cstheme="minorHAnsi"/>
          <w:sz w:val="24"/>
          <w:szCs w:val="24"/>
          <w:lang w:val="ro-RO"/>
        </w:rPr>
        <w:t xml:space="preserve">HCL nr. 216/2017 de aprobare a Regulamentului privind finanțarea nerambursabilă de la bugetul local al </w:t>
      </w:r>
      <w:r w:rsidR="00E01963" w:rsidRPr="008A3A06">
        <w:rPr>
          <w:rFonts w:asciiTheme="minorHAnsi" w:hAnsiTheme="minorHAnsi" w:cstheme="minorHAnsi"/>
          <w:sz w:val="24"/>
          <w:szCs w:val="24"/>
          <w:lang w:val="ro-RO"/>
        </w:rPr>
        <w:t>Municipiului</w:t>
      </w:r>
      <w:r w:rsidRPr="008A3A06">
        <w:rPr>
          <w:rFonts w:asciiTheme="minorHAnsi" w:hAnsiTheme="minorHAnsi" w:cstheme="minorHAnsi"/>
          <w:sz w:val="24"/>
          <w:szCs w:val="24"/>
          <w:lang w:val="ro-RO"/>
        </w:rPr>
        <w:t xml:space="preserve"> Târgu Jiu a programelor sportive, HCL nr. 60/2018 privind aprobarea </w:t>
      </w:r>
      <w:r w:rsidR="00E01963" w:rsidRPr="008A3A06">
        <w:rPr>
          <w:rFonts w:asciiTheme="minorHAnsi" w:hAnsiTheme="minorHAnsi" w:cstheme="minorHAnsi"/>
          <w:sz w:val="24"/>
          <w:szCs w:val="24"/>
          <w:lang w:val="ro-RO"/>
        </w:rPr>
        <w:t>bugetului, a</w:t>
      </w:r>
      <w:r w:rsidRPr="008A3A06">
        <w:rPr>
          <w:rFonts w:asciiTheme="minorHAnsi" w:hAnsiTheme="minorHAnsi" w:cstheme="minorHAnsi"/>
          <w:sz w:val="24"/>
          <w:szCs w:val="24"/>
          <w:lang w:val="ro-RO"/>
        </w:rPr>
        <w:t xml:space="preserve"> programului de investiții publice pe grupe de investiții și surse de finanțare și a programului acțiunilor edilitar - gospodărești pe anul 2018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</w:t>
      </w:r>
    </w:p>
    <w:p w:rsidR="008A3A06" w:rsidRPr="008A3A06" w:rsidRDefault="00E01963" w:rsidP="008A3A06">
      <w:pPr>
        <w:widowControl w:val="0"/>
        <w:numPr>
          <w:ilvl w:val="0"/>
          <w:numId w:val="5"/>
        </w:numPr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Solicitanți</w:t>
      </w:r>
      <w:r w:rsidR="008A3A06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</w:t>
      </w:r>
      <w:r w:rsidR="008A3A06" w:rsidRPr="008A3A06">
        <w:rPr>
          <w:rFonts w:asciiTheme="minorHAnsi" w:hAnsiTheme="minorHAnsi" w:cstheme="minorHAnsi"/>
          <w:sz w:val="24"/>
          <w:szCs w:val="24"/>
          <w:lang w:val="ro-RO"/>
        </w:rPr>
        <w:t>–</w:t>
      </w:r>
      <w:r w:rsidR="008A3A06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</w:t>
      </w:r>
      <w:r w:rsidR="008A3A06" w:rsidRPr="008A3A06">
        <w:rPr>
          <w:rFonts w:asciiTheme="minorHAnsi" w:hAnsiTheme="minorHAnsi" w:cstheme="minorHAnsi"/>
          <w:sz w:val="24"/>
          <w:szCs w:val="24"/>
          <w:lang w:val="ro-RO"/>
        </w:rPr>
        <w:t>persoane juridice fără scop patrimonial – cluburile sportive de drept privat fără scop lucrativ și asociația pe ramură de sport – sau instituția de drept public care depune o propunere de proiect</w:t>
      </w:r>
      <w:r w:rsidR="008A3A06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.</w:t>
      </w:r>
    </w:p>
    <w:p w:rsidR="008A3A06" w:rsidRPr="008A3A06" w:rsidRDefault="008A3A06" w:rsidP="008A3A06">
      <w:pPr>
        <w:widowControl w:val="0"/>
        <w:numPr>
          <w:ilvl w:val="0"/>
          <w:numId w:val="5"/>
        </w:numPr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Bugetul programului: bugetul pentru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finanțarea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activităților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/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acțiunilor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sportive din cadrul programelor „Promovarea sportului de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performanță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'', „Sportul pentru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toți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-evenimente sportive'' de interes local,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național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sau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internațional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, în anul </w:t>
      </w:r>
      <w:r w:rsidRPr="008A3A06">
        <w:rPr>
          <w:rFonts w:asciiTheme="minorHAnsi" w:hAnsiTheme="minorHAnsi" w:cstheme="minorHAnsi"/>
          <w:sz w:val="24"/>
          <w:szCs w:val="24"/>
          <w:lang w:val="ro-RO"/>
        </w:rPr>
        <w:t xml:space="preserve">2018, 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va fi de maximum 80% din bugetul total al proiectului.</w:t>
      </w:r>
    </w:p>
    <w:p w:rsidR="008A3A06" w:rsidRPr="008A3A06" w:rsidRDefault="008A3A06" w:rsidP="008A3A06">
      <w:pPr>
        <w:widowControl w:val="0"/>
        <w:numPr>
          <w:ilvl w:val="0"/>
          <w:numId w:val="5"/>
        </w:numPr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Obiective generale: </w:t>
      </w:r>
    </w:p>
    <w:p w:rsidR="008A3A06" w:rsidRPr="008A3A06" w:rsidRDefault="008A3A06" w:rsidP="008A3A06">
      <w:pPr>
        <w:widowControl w:val="0"/>
        <w:numPr>
          <w:ilvl w:val="2"/>
          <w:numId w:val="5"/>
        </w:numPr>
        <w:spacing w:line="360" w:lineRule="auto"/>
        <w:ind w:left="1276" w:hanging="425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promovarea sportului de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performanță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, a sportului pentru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toți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și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a unor evenimente sportive,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evidențierea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contribuției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semnificative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și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constante a sportului la 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lastRenderedPageBreak/>
        <w:t xml:space="preserve">reprezentarea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și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sporirea prestigiului municipiului pe plan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național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și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internațional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;</w:t>
      </w:r>
    </w:p>
    <w:p w:rsidR="008A3A06" w:rsidRPr="008A3A06" w:rsidRDefault="008A3A06" w:rsidP="008A3A06">
      <w:pPr>
        <w:widowControl w:val="0"/>
        <w:numPr>
          <w:ilvl w:val="2"/>
          <w:numId w:val="5"/>
        </w:numPr>
        <w:spacing w:line="360" w:lineRule="auto"/>
        <w:ind w:left="1276" w:hanging="425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atragerea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și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educarea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cetățenilor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, indiferent de vârstă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și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de categoria socială, pentru practicarea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mișcării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în aer liber.</w:t>
      </w:r>
    </w:p>
    <w:p w:rsidR="008A3A06" w:rsidRPr="008A3A06" w:rsidRDefault="00E01963" w:rsidP="008A3A06">
      <w:pPr>
        <w:widowControl w:val="0"/>
        <w:numPr>
          <w:ilvl w:val="0"/>
          <w:numId w:val="5"/>
        </w:numPr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Acțiuni</w:t>
      </w:r>
      <w:r w:rsidR="008A3A06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eligibile: 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acțiunile</w:t>
      </w:r>
      <w:r w:rsidR="008A3A06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trebuie să se deruleze conform 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specificațiilor</w:t>
      </w:r>
      <w:r w:rsidR="008A3A06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din Regulament</w:t>
      </w:r>
      <w:r w:rsidR="008A3A06" w:rsidRPr="008A3A06">
        <w:rPr>
          <w:rFonts w:asciiTheme="minorHAnsi" w:hAnsiTheme="minorHAnsi" w:cstheme="minorHAnsi"/>
          <w:sz w:val="24"/>
          <w:szCs w:val="24"/>
          <w:lang w:val="ro-RO"/>
        </w:rPr>
        <w:t xml:space="preserve">ul privind finanțarea nerambursabilă de la bugetul local al </w:t>
      </w:r>
      <w:r w:rsidRPr="008A3A06">
        <w:rPr>
          <w:rFonts w:asciiTheme="minorHAnsi" w:hAnsiTheme="minorHAnsi" w:cstheme="minorHAnsi"/>
          <w:sz w:val="24"/>
          <w:szCs w:val="24"/>
          <w:lang w:val="ro-RO"/>
        </w:rPr>
        <w:t>Municipiului</w:t>
      </w:r>
      <w:r w:rsidR="008A3A06" w:rsidRPr="008A3A06">
        <w:rPr>
          <w:rFonts w:asciiTheme="minorHAnsi" w:hAnsiTheme="minorHAnsi" w:cstheme="minorHAnsi"/>
          <w:sz w:val="24"/>
          <w:szCs w:val="24"/>
          <w:lang w:val="ro-RO"/>
        </w:rPr>
        <w:t xml:space="preserve"> Târgu Jiu a programelor sportive</w:t>
      </w:r>
      <w:r w:rsidR="008A3A06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</w:t>
      </w:r>
      <w:r w:rsidR="008A3A06" w:rsidRPr="008A3A06">
        <w:rPr>
          <w:rFonts w:asciiTheme="minorHAnsi" w:hAnsiTheme="minorHAnsi" w:cstheme="minorHAnsi"/>
          <w:sz w:val="24"/>
          <w:szCs w:val="24"/>
          <w:lang w:val="ro-RO"/>
        </w:rPr>
        <w:t>aprobat</w:t>
      </w:r>
      <w:r w:rsidR="008A3A06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de 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finanțator</w:t>
      </w:r>
      <w:r w:rsidR="008A3A06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prin </w:t>
      </w:r>
      <w:r w:rsidR="008A3A06" w:rsidRPr="008A3A06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8A3A06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HCL nr. </w:t>
      </w:r>
      <w:r w:rsidR="008A3A06" w:rsidRPr="008A3A06">
        <w:rPr>
          <w:rFonts w:asciiTheme="minorHAnsi" w:hAnsiTheme="minorHAnsi" w:cstheme="minorHAnsi"/>
          <w:sz w:val="24"/>
          <w:szCs w:val="24"/>
          <w:lang w:val="ro-RO"/>
        </w:rPr>
        <w:t>216</w:t>
      </w:r>
      <w:r w:rsidR="008A3A06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/</w:t>
      </w:r>
      <w:r w:rsidR="008A3A06" w:rsidRPr="008A3A06">
        <w:rPr>
          <w:rFonts w:asciiTheme="minorHAnsi" w:hAnsiTheme="minorHAnsi" w:cstheme="minorHAnsi"/>
          <w:sz w:val="24"/>
          <w:szCs w:val="24"/>
          <w:lang w:val="ro-RO"/>
        </w:rPr>
        <w:t>2017</w:t>
      </w:r>
      <w:r w:rsidR="008A3A06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.</w:t>
      </w:r>
    </w:p>
    <w:p w:rsidR="008A3A06" w:rsidRPr="008A3A06" w:rsidRDefault="008A3A06" w:rsidP="008A3A06">
      <w:pPr>
        <w:widowControl w:val="0"/>
        <w:numPr>
          <w:ilvl w:val="0"/>
          <w:numId w:val="5"/>
        </w:numPr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Perioada de depunere a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documentației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este următoarea: </w:t>
      </w:r>
      <w:r>
        <w:rPr>
          <w:rStyle w:val="Bodytext20"/>
          <w:rFonts w:asciiTheme="minorHAnsi" w:hAnsiTheme="minorHAnsi" w:cstheme="minorHAnsi"/>
        </w:rPr>
        <w:t>19</w:t>
      </w:r>
      <w:r w:rsidRPr="008A3A06">
        <w:rPr>
          <w:rStyle w:val="Bodytext20"/>
          <w:rFonts w:asciiTheme="minorHAnsi" w:hAnsiTheme="minorHAnsi" w:cstheme="minorHAnsi"/>
        </w:rPr>
        <w:t xml:space="preserve"> februarie – </w:t>
      </w:r>
      <w:r>
        <w:rPr>
          <w:rStyle w:val="Bodytext20"/>
          <w:rFonts w:asciiTheme="minorHAnsi" w:hAnsiTheme="minorHAnsi" w:cstheme="minorHAnsi"/>
        </w:rPr>
        <w:t>5</w:t>
      </w:r>
      <w:r w:rsidRPr="008A3A06">
        <w:rPr>
          <w:rStyle w:val="Bodytext20"/>
          <w:rFonts w:asciiTheme="minorHAnsi" w:hAnsiTheme="minorHAnsi" w:cstheme="minorHAnsi"/>
        </w:rPr>
        <w:t xml:space="preserve"> martie 2018, ora 14</w:t>
      </w:r>
      <w:r w:rsidRPr="008A3A06">
        <w:rPr>
          <w:rStyle w:val="Bodytext20"/>
          <w:rFonts w:asciiTheme="minorHAnsi" w:hAnsiTheme="minorHAnsi" w:cstheme="minorHAnsi"/>
          <w:vertAlign w:val="superscript"/>
        </w:rPr>
        <w:t>00</w:t>
      </w:r>
      <w:r w:rsidRPr="008A3A06">
        <w:rPr>
          <w:rStyle w:val="Bodytext20"/>
          <w:rFonts w:asciiTheme="minorHAnsi" w:hAnsiTheme="minorHAnsi" w:cstheme="minorHAnsi"/>
        </w:rPr>
        <w:t>.</w:t>
      </w:r>
      <w:r w:rsidRPr="008A3A06">
        <w:rPr>
          <w:rStyle w:val="Bodytext20"/>
          <w:rFonts w:asciiTheme="minorHAnsi" w:hAnsiTheme="minorHAnsi" w:cstheme="minorHAnsi"/>
          <w:u w:val="none"/>
        </w:rPr>
        <w:t xml:space="preserve"> 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Evaluarea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și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selecția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proiectelor va avea loc în perioada </w:t>
      </w:r>
      <w:r>
        <w:rPr>
          <w:rFonts w:asciiTheme="minorHAnsi" w:hAnsiTheme="minorHAnsi" w:cstheme="minorHAnsi"/>
          <w:sz w:val="24"/>
          <w:szCs w:val="24"/>
          <w:u w:val="single"/>
          <w:lang w:val="ro-RO"/>
        </w:rPr>
        <w:t>6</w:t>
      </w:r>
      <w:r w:rsidRPr="008A3A06">
        <w:rPr>
          <w:rFonts w:asciiTheme="minorHAnsi" w:hAnsiTheme="minorHAnsi" w:cstheme="minorHAnsi"/>
          <w:sz w:val="24"/>
          <w:szCs w:val="24"/>
          <w:u w:val="single"/>
          <w:lang w:val="ro-RO"/>
        </w:rPr>
        <w:t>-</w:t>
      </w:r>
      <w:r w:rsidR="00F9687F">
        <w:rPr>
          <w:rFonts w:asciiTheme="minorHAnsi" w:hAnsiTheme="minorHAnsi" w:cstheme="minorHAnsi"/>
          <w:sz w:val="24"/>
          <w:szCs w:val="24"/>
          <w:u w:val="single"/>
          <w:lang w:val="ro-RO"/>
        </w:rPr>
        <w:t>8</w:t>
      </w:r>
      <w:r w:rsidRPr="008A3A06">
        <w:rPr>
          <w:rFonts w:asciiTheme="minorHAnsi" w:hAnsiTheme="minorHAnsi" w:cstheme="minorHAnsi"/>
          <w:sz w:val="24"/>
          <w:szCs w:val="24"/>
          <w:u w:val="single"/>
          <w:lang w:val="ro-RO"/>
        </w:rPr>
        <w:t xml:space="preserve"> martie 2018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, </w:t>
      </w:r>
      <w:r w:rsidRPr="008A3A06">
        <w:rPr>
          <w:rFonts w:asciiTheme="minorHAnsi" w:hAnsiTheme="minorHAnsi" w:cstheme="minorHAnsi"/>
          <w:sz w:val="24"/>
          <w:szCs w:val="24"/>
          <w:lang w:val="ro-RO"/>
        </w:rPr>
        <w:t xml:space="preserve">depunerea eventualelor contestații va avea loc în perioada </w:t>
      </w:r>
      <w:r w:rsidR="00F9687F" w:rsidRPr="00F9687F">
        <w:rPr>
          <w:rFonts w:asciiTheme="minorHAnsi" w:hAnsiTheme="minorHAnsi" w:cstheme="minorHAnsi"/>
          <w:sz w:val="24"/>
          <w:szCs w:val="24"/>
          <w:u w:val="single"/>
          <w:lang w:val="ro-RO"/>
        </w:rPr>
        <w:t>9 martie</w:t>
      </w:r>
      <w:r w:rsidRPr="00F9687F">
        <w:rPr>
          <w:rFonts w:asciiTheme="minorHAnsi" w:hAnsiTheme="minorHAnsi" w:cstheme="minorHAnsi"/>
          <w:sz w:val="24"/>
          <w:szCs w:val="24"/>
          <w:u w:val="single"/>
          <w:lang w:val="ro-RO"/>
        </w:rPr>
        <w:t>-13 martie</w:t>
      </w:r>
      <w:r w:rsidR="00F9687F" w:rsidRPr="00F9687F">
        <w:rPr>
          <w:rFonts w:asciiTheme="minorHAnsi" w:hAnsiTheme="minorHAnsi" w:cstheme="minorHAnsi"/>
          <w:sz w:val="24"/>
          <w:szCs w:val="24"/>
          <w:u w:val="single"/>
          <w:lang w:val="ro-RO"/>
        </w:rPr>
        <w:t xml:space="preserve"> 2018</w:t>
      </w:r>
      <w:r w:rsidRPr="00F9687F">
        <w:rPr>
          <w:rFonts w:asciiTheme="minorHAnsi" w:hAnsiTheme="minorHAnsi" w:cstheme="minorHAnsi"/>
          <w:sz w:val="24"/>
          <w:szCs w:val="24"/>
          <w:u w:val="single"/>
          <w:lang w:val="ro-RO"/>
        </w:rPr>
        <w:t xml:space="preserve">, ora </w:t>
      </w:r>
      <w:r w:rsidR="00F9687F" w:rsidRPr="00F9687F">
        <w:rPr>
          <w:rFonts w:asciiTheme="minorHAnsi" w:hAnsiTheme="minorHAnsi" w:cstheme="minorHAnsi"/>
          <w:sz w:val="24"/>
          <w:szCs w:val="24"/>
          <w:u w:val="single"/>
          <w:lang w:val="ro-RO"/>
        </w:rPr>
        <w:t>16</w:t>
      </w:r>
      <w:r w:rsidRPr="00F9687F">
        <w:rPr>
          <w:rFonts w:asciiTheme="minorHAnsi" w:hAnsiTheme="minorHAnsi" w:cstheme="minorHAnsi"/>
          <w:sz w:val="24"/>
          <w:szCs w:val="24"/>
          <w:u w:val="single"/>
          <w:vertAlign w:val="superscript"/>
          <w:lang w:val="ro-RO"/>
        </w:rPr>
        <w:t>00</w:t>
      </w:r>
      <w:r w:rsidRPr="008A3A06">
        <w:rPr>
          <w:rFonts w:asciiTheme="minorHAnsi" w:hAnsiTheme="minorHAnsi" w:cstheme="minorHAnsi"/>
          <w:sz w:val="24"/>
          <w:szCs w:val="24"/>
          <w:lang w:val="ro-RO"/>
        </w:rPr>
        <w:t xml:space="preserve">, iar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soluționarea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contestațiilor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</w:t>
      </w:r>
      <w:r w:rsidRPr="008A3A06">
        <w:rPr>
          <w:rFonts w:asciiTheme="minorHAnsi" w:hAnsiTheme="minorHAnsi" w:cstheme="minorHAnsi"/>
          <w:sz w:val="24"/>
          <w:szCs w:val="24"/>
          <w:lang w:val="ro-RO"/>
        </w:rPr>
        <w:t xml:space="preserve">se va face în perioada </w:t>
      </w:r>
      <w:r w:rsidR="00F9687F" w:rsidRPr="00F9687F">
        <w:rPr>
          <w:rFonts w:asciiTheme="minorHAnsi" w:hAnsiTheme="minorHAnsi" w:cstheme="minorHAnsi"/>
          <w:sz w:val="24"/>
          <w:szCs w:val="24"/>
          <w:u w:val="single"/>
          <w:lang w:val="ro-RO"/>
        </w:rPr>
        <w:t xml:space="preserve">14 martie </w:t>
      </w:r>
      <w:r w:rsidRPr="00F9687F">
        <w:rPr>
          <w:rFonts w:asciiTheme="minorHAnsi" w:hAnsiTheme="minorHAnsi" w:cstheme="minorHAnsi"/>
          <w:sz w:val="24"/>
          <w:szCs w:val="24"/>
          <w:u w:val="single"/>
          <w:lang w:val="ro-RO"/>
        </w:rPr>
        <w:t>-</w:t>
      </w:r>
      <w:r w:rsidR="00F9687F" w:rsidRPr="00F9687F">
        <w:rPr>
          <w:rFonts w:asciiTheme="minorHAnsi" w:hAnsiTheme="minorHAnsi" w:cstheme="minorHAnsi"/>
          <w:sz w:val="24"/>
          <w:szCs w:val="24"/>
          <w:u w:val="single"/>
          <w:lang w:val="ro-RO"/>
        </w:rPr>
        <w:t>15</w:t>
      </w:r>
      <w:r w:rsidRPr="00F9687F">
        <w:rPr>
          <w:rFonts w:asciiTheme="minorHAnsi" w:hAnsiTheme="minorHAnsi" w:cstheme="minorHAnsi"/>
          <w:sz w:val="24"/>
          <w:szCs w:val="24"/>
          <w:u w:val="single"/>
          <w:lang w:val="ro-RO"/>
        </w:rPr>
        <w:t xml:space="preserve"> martie 2018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, în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condițiile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legii.</w:t>
      </w:r>
    </w:p>
    <w:p w:rsidR="008A3A06" w:rsidRPr="008A3A06" w:rsidRDefault="008A3A06" w:rsidP="008A3A06">
      <w:pPr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A3A06">
        <w:rPr>
          <w:rFonts w:asciiTheme="minorHAnsi" w:hAnsiTheme="minorHAnsi" w:cstheme="minorHAnsi"/>
          <w:sz w:val="24"/>
          <w:szCs w:val="24"/>
          <w:lang w:val="ro-RO"/>
        </w:rPr>
        <w:t>Selecția dosarelor se va realiza în două sesiuni. Ce de-a doua sesiune va avea loc doar în cazul în care în cadrul primei sesiuni nu se atribuie contractele de finanțare nerambursabilă până la concurența sumei alocate cu această destinație.</w:t>
      </w:r>
    </w:p>
    <w:p w:rsidR="008A3A06" w:rsidRPr="008A3A06" w:rsidRDefault="008A3A06" w:rsidP="008A3A06">
      <w:pPr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A3A06">
        <w:rPr>
          <w:rFonts w:asciiTheme="minorHAnsi" w:hAnsiTheme="minorHAnsi" w:cstheme="minorHAnsi"/>
          <w:sz w:val="24"/>
          <w:szCs w:val="24"/>
          <w:lang w:val="ro-RO"/>
        </w:rPr>
        <w:t>Având în vedere finalizarea în perioada imediat următoare a lucrărilor de modernizare a Sălii Sporturilor din municipiul Târgu Jiu și a Stadionului Municipal, precum și a faptului că în acest an municipiul Târgu Jiu este gazda unui complex de manifestări dedicate Centenarului Marii Uniri și împlinirea a 80 de ani de la realizarea de către Constantin Brâncuși a Ansamblului Monumental „Calea Eroilor”, în scopul evitării prelungirii nejustificate a inaugurării noilor baze sportive, precum și pentru accelerarea procedurii de atribuire a contractelor cu finanțare nerambursabilă de la bugetul local pentru proiecte sportive  în scopul creșterii și stimulării sportului, perioada de depunere a documentațiilor s-a redus de 30 zile la 15 zile, în conformitate cu prevederile alin (2) art. 20 din Legea nr. 350/2005.</w:t>
      </w:r>
    </w:p>
    <w:p w:rsidR="008A3A06" w:rsidRPr="008A3A06" w:rsidRDefault="00E01963" w:rsidP="008A3A06">
      <w:pPr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Documentația</w:t>
      </w:r>
      <w:r w:rsidR="008A3A06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pentru elaborarea 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și</w:t>
      </w:r>
      <w:r w:rsidR="008A3A06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prezentarea propunerii de proiec</w:t>
      </w:r>
      <w:r w:rsidR="008A3A06" w:rsidRPr="008A3A06">
        <w:rPr>
          <w:rFonts w:asciiTheme="minorHAnsi" w:hAnsiTheme="minorHAnsi" w:cstheme="minorHAnsi"/>
          <w:sz w:val="24"/>
          <w:szCs w:val="24"/>
          <w:lang w:val="ro-RO"/>
        </w:rPr>
        <w:t xml:space="preserve">t </w:t>
      </w:r>
      <w:r w:rsidRPr="008A3A06">
        <w:rPr>
          <w:rFonts w:asciiTheme="minorHAnsi" w:hAnsiTheme="minorHAnsi" w:cstheme="minorHAnsi"/>
          <w:sz w:val="24"/>
          <w:szCs w:val="24"/>
          <w:lang w:val="ro-RO"/>
        </w:rPr>
        <w:t>și</w:t>
      </w:r>
      <w:r w:rsidR="008A3A06" w:rsidRPr="008A3A06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8A3A06">
        <w:rPr>
          <w:rFonts w:asciiTheme="minorHAnsi" w:hAnsiTheme="minorHAnsi" w:cstheme="minorHAnsi"/>
          <w:sz w:val="24"/>
          <w:szCs w:val="24"/>
          <w:lang w:val="ro-RO"/>
        </w:rPr>
        <w:t>informații</w:t>
      </w:r>
      <w:r w:rsidR="008A3A06" w:rsidRPr="008A3A06">
        <w:rPr>
          <w:rFonts w:asciiTheme="minorHAnsi" w:hAnsiTheme="minorHAnsi" w:cstheme="minorHAnsi"/>
          <w:sz w:val="24"/>
          <w:szCs w:val="24"/>
          <w:lang w:val="ro-RO"/>
        </w:rPr>
        <w:t xml:space="preserve"> suplimentare se </w:t>
      </w:r>
      <w:r w:rsidR="008A3A06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pot 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obține</w:t>
      </w:r>
      <w:r w:rsidR="008A3A06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de la </w:t>
      </w:r>
      <w:r w:rsidR="008A3A06" w:rsidRPr="008A3A06">
        <w:rPr>
          <w:rFonts w:asciiTheme="minorHAnsi" w:hAnsiTheme="minorHAnsi" w:cstheme="minorHAnsi"/>
          <w:sz w:val="24"/>
          <w:szCs w:val="24"/>
          <w:lang w:val="ro-RO"/>
        </w:rPr>
        <w:t>Primăria Municipiului Târgu Jiu, bd. Constantin Brâncuși nr. 19</w:t>
      </w:r>
      <w:r w:rsidR="008A3A06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, tel. </w:t>
      </w:r>
      <w:r w:rsidR="008A3A06" w:rsidRPr="008A3A06">
        <w:rPr>
          <w:rFonts w:asciiTheme="minorHAnsi" w:hAnsiTheme="minorHAnsi" w:cstheme="minorHAnsi"/>
          <w:sz w:val="24"/>
          <w:szCs w:val="24"/>
          <w:lang w:val="ro-RO"/>
        </w:rPr>
        <w:t>0253-213317</w:t>
      </w:r>
      <w:r w:rsidR="008A3A06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, </w:t>
      </w:r>
      <w:r w:rsidR="008A3A06" w:rsidRPr="008A3A06">
        <w:rPr>
          <w:rFonts w:asciiTheme="minorHAnsi" w:hAnsiTheme="minorHAnsi" w:cstheme="minorHAnsi"/>
          <w:sz w:val="24"/>
          <w:szCs w:val="24"/>
          <w:lang w:val="ro-RO"/>
        </w:rPr>
        <w:t xml:space="preserve">și de pe </w:t>
      </w:r>
      <w:r w:rsidR="008A3A06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site-ul </w:t>
      </w:r>
      <w:hyperlink r:id="rId14" w:history="1">
        <w:r w:rsidR="008A3A06" w:rsidRPr="008A3A06">
          <w:rPr>
            <w:rStyle w:val="Hyperlink"/>
            <w:rFonts w:asciiTheme="minorHAnsi" w:hAnsiTheme="minorHAnsi" w:cstheme="minorHAnsi"/>
            <w:sz w:val="24"/>
            <w:szCs w:val="24"/>
            <w:lang w:val="ro-RO" w:eastAsia="en-US" w:bidi="en-US"/>
          </w:rPr>
          <w:t>www.targujiu.ro</w:t>
        </w:r>
      </w:hyperlink>
      <w:r w:rsidR="008A3A06" w:rsidRPr="008A3A06">
        <w:rPr>
          <w:rFonts w:asciiTheme="minorHAnsi" w:hAnsiTheme="minorHAnsi" w:cstheme="minorHAnsi"/>
          <w:color w:val="000000"/>
          <w:sz w:val="24"/>
          <w:szCs w:val="24"/>
          <w:lang w:val="ro-RO" w:eastAsia="en-US" w:bidi="en-US"/>
        </w:rPr>
        <w:t xml:space="preserve">. </w:t>
      </w:r>
    </w:p>
    <w:p w:rsidR="008A3A06" w:rsidRPr="008A3A06" w:rsidRDefault="008A3A06" w:rsidP="008A3A06">
      <w:pPr>
        <w:widowControl w:val="0"/>
        <w:numPr>
          <w:ilvl w:val="0"/>
          <w:numId w:val="5"/>
        </w:numPr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Evaluarea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și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selecția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proiectelor depuse se vor face în ordinea punctajului </w:t>
      </w:r>
      <w:r w:rsidR="00E01963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obținut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de către fiecare solicitant, în limita bugetului alocat.</w:t>
      </w:r>
    </w:p>
    <w:p w:rsidR="008A3A06" w:rsidRPr="008A3A06" w:rsidRDefault="00E01963" w:rsidP="008A3A06">
      <w:pPr>
        <w:widowControl w:val="0"/>
        <w:numPr>
          <w:ilvl w:val="0"/>
          <w:numId w:val="5"/>
        </w:numPr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Finanțarea</w:t>
      </w:r>
      <w:r w:rsidR="008A3A06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 xml:space="preserve"> programelor aprobate se va efectua numai după atribuirea contractelor de</w:t>
      </w:r>
      <w:r w:rsidR="008A3A06" w:rsidRPr="008A3A06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finanțare</w:t>
      </w:r>
      <w:r w:rsidR="008A3A06" w:rsidRPr="008A3A06">
        <w:rPr>
          <w:rFonts w:asciiTheme="minorHAnsi" w:hAnsiTheme="minorHAnsi" w:cstheme="minorHAnsi"/>
          <w:color w:val="000000"/>
          <w:sz w:val="24"/>
          <w:szCs w:val="24"/>
          <w:lang w:val="ro-RO" w:bidi="ro-RO"/>
        </w:rPr>
        <w:t>.</w:t>
      </w:r>
    </w:p>
    <w:p w:rsidR="008A3A06" w:rsidRPr="008A3A06" w:rsidRDefault="008A3A06" w:rsidP="008A3A0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8A3A06" w:rsidRPr="008A3A06" w:rsidRDefault="008A3A06" w:rsidP="008A3A06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8A3A06" w:rsidRPr="008A3A06" w:rsidRDefault="008A3A06" w:rsidP="008A3A06">
      <w:pPr>
        <w:ind w:firstLine="709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A3A06">
        <w:rPr>
          <w:rFonts w:asciiTheme="minorHAnsi" w:hAnsiTheme="minorHAnsi" w:cstheme="minorHAnsi"/>
          <w:sz w:val="24"/>
          <w:szCs w:val="24"/>
          <w:lang w:val="ro-RO"/>
        </w:rPr>
        <w:t xml:space="preserve">   Primar, </w:t>
      </w:r>
      <w:r w:rsidRPr="008A3A06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8A3A06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8A3A06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8A3A06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8A3A06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8A3A06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8A3A06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8A3A06">
        <w:rPr>
          <w:rFonts w:asciiTheme="minorHAnsi" w:hAnsiTheme="minorHAnsi" w:cstheme="minorHAnsi"/>
          <w:sz w:val="24"/>
          <w:szCs w:val="24"/>
          <w:lang w:val="ro-RO"/>
        </w:rPr>
        <w:tab/>
        <w:t xml:space="preserve">   Secretar,</w:t>
      </w:r>
    </w:p>
    <w:p w:rsidR="008A3A06" w:rsidRPr="008A3A06" w:rsidRDefault="008A3A06" w:rsidP="008A3A06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8A3A06">
        <w:rPr>
          <w:rFonts w:asciiTheme="minorHAnsi" w:hAnsiTheme="minorHAnsi" w:cstheme="minorHAnsi"/>
          <w:sz w:val="24"/>
          <w:szCs w:val="24"/>
          <w:lang w:val="ro-RO"/>
        </w:rPr>
        <w:t xml:space="preserve">Marcel-Laurențiu Romanescu </w:t>
      </w:r>
      <w:r w:rsidRPr="008A3A06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8A3A06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8A3A06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8A3A06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8A3A06">
        <w:rPr>
          <w:rFonts w:asciiTheme="minorHAnsi" w:hAnsiTheme="minorHAnsi" w:cstheme="minorHAnsi"/>
          <w:sz w:val="24"/>
          <w:szCs w:val="24"/>
          <w:lang w:val="ro-RO"/>
        </w:rPr>
        <w:tab/>
      </w:r>
      <w:r w:rsidRPr="008A3A06">
        <w:rPr>
          <w:rFonts w:asciiTheme="minorHAnsi" w:hAnsiTheme="minorHAnsi" w:cstheme="minorHAnsi"/>
          <w:sz w:val="24"/>
          <w:szCs w:val="24"/>
          <w:lang w:val="ro-RO"/>
        </w:rPr>
        <w:tab/>
        <w:t>Grigore Jianu</w:t>
      </w:r>
    </w:p>
    <w:p w:rsidR="008A3A06" w:rsidRPr="008A3A06" w:rsidRDefault="008A3A06" w:rsidP="005D1A79">
      <w:pPr>
        <w:pStyle w:val="BodyTextIndent"/>
        <w:ind w:firstLine="0"/>
        <w:rPr>
          <w:rFonts w:ascii="Calibri" w:hAnsi="Calibri" w:cs="Calibri"/>
          <w:sz w:val="24"/>
          <w:szCs w:val="24"/>
        </w:rPr>
      </w:pPr>
    </w:p>
    <w:sectPr w:rsidR="008A3A06" w:rsidRPr="008A3A06" w:rsidSect="003F2004">
      <w:footerReference w:type="even" r:id="rId15"/>
      <w:footerReference w:type="first" r:id="rId16"/>
      <w:pgSz w:w="11907" w:h="16840" w:code="9"/>
      <w:pgMar w:top="284" w:right="992" w:bottom="567" w:left="1134" w:header="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BC4" w:rsidRDefault="00F55BC4">
      <w:r>
        <w:separator/>
      </w:r>
    </w:p>
  </w:endnote>
  <w:endnote w:type="continuationSeparator" w:id="0">
    <w:p w:rsidR="00F55BC4" w:rsidRDefault="00F5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5A" w:rsidRDefault="003971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1E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1E5A" w:rsidRDefault="00BA1E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8EB" w:rsidRDefault="005B28EB" w:rsidP="00E86AD8">
    <w:pPr>
      <w:pStyle w:val="Footer"/>
      <w:jc w:val="center"/>
      <w:rPr>
        <w:rFonts w:asciiTheme="minorHAnsi" w:hAnsiTheme="minorHAnsi" w:cstheme="minorHAnsi"/>
        <w:sz w:val="18"/>
        <w:szCs w:val="18"/>
        <w:lang w:val="ro-RO"/>
      </w:rPr>
    </w:pPr>
  </w:p>
  <w:p w:rsidR="00B00A86" w:rsidRPr="00B00A86" w:rsidRDefault="00B00A86" w:rsidP="00B00A86">
    <w:pPr>
      <w:pStyle w:val="Footer"/>
      <w:jc w:val="center"/>
      <w:rPr>
        <w:rFonts w:asciiTheme="minorHAnsi" w:hAnsiTheme="minorHAnsi" w:cstheme="minorHAnsi"/>
        <w:i/>
        <w:sz w:val="18"/>
        <w:szCs w:val="18"/>
        <w:lang w:val="ro-RO"/>
      </w:rPr>
    </w:pPr>
    <w:r w:rsidRPr="005B28EB">
      <w:rPr>
        <w:rFonts w:asciiTheme="minorHAnsi" w:hAnsiTheme="minorHAnsi" w:cstheme="minorHAnsi"/>
        <w:i/>
        <w:sz w:val="18"/>
        <w:szCs w:val="18"/>
        <w:lang w:val="ro-RO"/>
      </w:rPr>
      <w:t>Serviciul Gospodărie Comunală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BC4" w:rsidRDefault="00F55BC4">
      <w:r>
        <w:separator/>
      </w:r>
    </w:p>
  </w:footnote>
  <w:footnote w:type="continuationSeparator" w:id="0">
    <w:p w:rsidR="00F55BC4" w:rsidRDefault="00F55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D58C4"/>
    <w:multiLevelType w:val="hybridMultilevel"/>
    <w:tmpl w:val="66543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26638E"/>
    <w:multiLevelType w:val="hybridMultilevel"/>
    <w:tmpl w:val="8BA80F32"/>
    <w:lvl w:ilvl="0" w:tplc="883AC0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877362"/>
    <w:multiLevelType w:val="multilevel"/>
    <w:tmpl w:val="6CE62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7B2C35"/>
    <w:multiLevelType w:val="hybridMultilevel"/>
    <w:tmpl w:val="62EA4314"/>
    <w:lvl w:ilvl="0" w:tplc="F94698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425AE3"/>
    <w:multiLevelType w:val="hybridMultilevel"/>
    <w:tmpl w:val="444ED19C"/>
    <w:lvl w:ilvl="0" w:tplc="541C10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7F"/>
    <w:rsid w:val="0003696D"/>
    <w:rsid w:val="00051CDA"/>
    <w:rsid w:val="00065C63"/>
    <w:rsid w:val="00071764"/>
    <w:rsid w:val="0009195E"/>
    <w:rsid w:val="000B6C31"/>
    <w:rsid w:val="000D4643"/>
    <w:rsid w:val="000E5E3F"/>
    <w:rsid w:val="00125D73"/>
    <w:rsid w:val="001717AB"/>
    <w:rsid w:val="001D296E"/>
    <w:rsid w:val="001D633A"/>
    <w:rsid w:val="001E20C6"/>
    <w:rsid w:val="00256644"/>
    <w:rsid w:val="00264A18"/>
    <w:rsid w:val="002C16E2"/>
    <w:rsid w:val="002D2878"/>
    <w:rsid w:val="002D7945"/>
    <w:rsid w:val="003036B5"/>
    <w:rsid w:val="00356655"/>
    <w:rsid w:val="0039710C"/>
    <w:rsid w:val="003E3BE1"/>
    <w:rsid w:val="003F2004"/>
    <w:rsid w:val="003F69CF"/>
    <w:rsid w:val="004011FB"/>
    <w:rsid w:val="0043195B"/>
    <w:rsid w:val="00432920"/>
    <w:rsid w:val="004433AC"/>
    <w:rsid w:val="0047012C"/>
    <w:rsid w:val="004913C3"/>
    <w:rsid w:val="0049214B"/>
    <w:rsid w:val="004D151C"/>
    <w:rsid w:val="0052004D"/>
    <w:rsid w:val="00534125"/>
    <w:rsid w:val="00567F26"/>
    <w:rsid w:val="005864FB"/>
    <w:rsid w:val="005B0C11"/>
    <w:rsid w:val="005B28EB"/>
    <w:rsid w:val="005D1A79"/>
    <w:rsid w:val="005F5DCF"/>
    <w:rsid w:val="00615655"/>
    <w:rsid w:val="00622E40"/>
    <w:rsid w:val="006344FC"/>
    <w:rsid w:val="006538D6"/>
    <w:rsid w:val="006A6BA0"/>
    <w:rsid w:val="006A703D"/>
    <w:rsid w:val="007A5252"/>
    <w:rsid w:val="00842CB8"/>
    <w:rsid w:val="008A3A06"/>
    <w:rsid w:val="009104F7"/>
    <w:rsid w:val="0092387C"/>
    <w:rsid w:val="00934350"/>
    <w:rsid w:val="009718FC"/>
    <w:rsid w:val="009A4807"/>
    <w:rsid w:val="009B4B86"/>
    <w:rsid w:val="009D7DDC"/>
    <w:rsid w:val="009F7818"/>
    <w:rsid w:val="00A54DFE"/>
    <w:rsid w:val="00AC4108"/>
    <w:rsid w:val="00AC4803"/>
    <w:rsid w:val="00B00A86"/>
    <w:rsid w:val="00B20C16"/>
    <w:rsid w:val="00B27027"/>
    <w:rsid w:val="00B359CD"/>
    <w:rsid w:val="00BA1E5A"/>
    <w:rsid w:val="00BC6688"/>
    <w:rsid w:val="00BF256B"/>
    <w:rsid w:val="00C023A9"/>
    <w:rsid w:val="00C03C9C"/>
    <w:rsid w:val="00C46111"/>
    <w:rsid w:val="00CD64B6"/>
    <w:rsid w:val="00D669F8"/>
    <w:rsid w:val="00DB3F72"/>
    <w:rsid w:val="00DF66C7"/>
    <w:rsid w:val="00E01963"/>
    <w:rsid w:val="00E1433B"/>
    <w:rsid w:val="00E72632"/>
    <w:rsid w:val="00E86AD8"/>
    <w:rsid w:val="00EA4D34"/>
    <w:rsid w:val="00EA5171"/>
    <w:rsid w:val="00EB4934"/>
    <w:rsid w:val="00F55BC4"/>
    <w:rsid w:val="00F65467"/>
    <w:rsid w:val="00F805FB"/>
    <w:rsid w:val="00F90450"/>
    <w:rsid w:val="00F9687F"/>
    <w:rsid w:val="00FB1671"/>
    <w:rsid w:val="00FD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87ABF0-7CB5-43D3-B24E-4F43AA27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B5"/>
    <w:rPr>
      <w:lang w:eastAsia="ro-RO"/>
    </w:rPr>
  </w:style>
  <w:style w:type="paragraph" w:styleId="Heading1">
    <w:name w:val="heading 1"/>
    <w:basedOn w:val="Normal"/>
    <w:next w:val="Normal"/>
    <w:qFormat/>
    <w:rsid w:val="003036B5"/>
    <w:pPr>
      <w:keepNext/>
      <w:tabs>
        <w:tab w:val="left" w:pos="4189"/>
      </w:tabs>
      <w:ind w:right="43"/>
      <w:jc w:val="both"/>
      <w:outlineLvl w:val="0"/>
    </w:pPr>
    <w:rPr>
      <w:b/>
      <w:i/>
      <w:sz w:val="5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3036B5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sz w:val="16"/>
      <w:lang w:val="ro-RO" w:eastAsia="en-US"/>
    </w:rPr>
  </w:style>
  <w:style w:type="paragraph" w:styleId="BodyTextIndent">
    <w:name w:val="Body Text Indent"/>
    <w:basedOn w:val="Normal"/>
    <w:rsid w:val="003036B5"/>
    <w:pPr>
      <w:ind w:firstLine="720"/>
      <w:jc w:val="both"/>
    </w:pPr>
    <w:rPr>
      <w:sz w:val="28"/>
      <w:lang w:val="ro-RO"/>
    </w:rPr>
  </w:style>
  <w:style w:type="paragraph" w:styleId="Footer">
    <w:name w:val="footer"/>
    <w:basedOn w:val="Normal"/>
    <w:rsid w:val="003036B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36B5"/>
  </w:style>
  <w:style w:type="character" w:styleId="Hyperlink">
    <w:name w:val="Hyperlink"/>
    <w:basedOn w:val="DefaultParagraphFont"/>
    <w:rsid w:val="003036B5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F90450"/>
  </w:style>
  <w:style w:type="paragraph" w:styleId="BalloonText">
    <w:name w:val="Balloon Text"/>
    <w:basedOn w:val="Normal"/>
    <w:link w:val="BalloonTextChar"/>
    <w:rsid w:val="00470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012C"/>
    <w:rPr>
      <w:rFonts w:ascii="Tahoma" w:hAnsi="Tahoma" w:cs="Tahoma"/>
      <w:sz w:val="16"/>
      <w:szCs w:val="16"/>
      <w:lang w:eastAsia="ro-RO"/>
    </w:rPr>
  </w:style>
  <w:style w:type="paragraph" w:styleId="ListParagraph">
    <w:name w:val="List Paragraph"/>
    <w:basedOn w:val="Normal"/>
    <w:uiPriority w:val="34"/>
    <w:qFormat/>
    <w:rsid w:val="00BA1E5A"/>
    <w:pPr>
      <w:ind w:left="720"/>
      <w:contextualSpacing/>
    </w:pPr>
  </w:style>
  <w:style w:type="table" w:styleId="TableGrid">
    <w:name w:val="Table Grid"/>
    <w:basedOn w:val="TableNormal"/>
    <w:rsid w:val="000E5E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E86A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86AD8"/>
    <w:rPr>
      <w:lang w:eastAsia="ro-RO"/>
    </w:rPr>
  </w:style>
  <w:style w:type="character" w:customStyle="1" w:styleId="Bodytext3">
    <w:name w:val="Body text (3)_"/>
    <w:basedOn w:val="DefaultParagraphFont"/>
    <w:link w:val="Bodytext30"/>
    <w:rsid w:val="008A3A06"/>
    <w:rPr>
      <w:b/>
      <w:bCs/>
      <w:shd w:val="clear" w:color="auto" w:fill="FFFFFF"/>
    </w:rPr>
  </w:style>
  <w:style w:type="character" w:customStyle="1" w:styleId="Bodytext2">
    <w:name w:val="Body text (2)_"/>
    <w:basedOn w:val="DefaultParagraphFont"/>
    <w:rsid w:val="008A3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8A3A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 w:eastAsia="ro-RO" w:bidi="ro-RO"/>
    </w:rPr>
  </w:style>
  <w:style w:type="paragraph" w:customStyle="1" w:styleId="Bodytext30">
    <w:name w:val="Body text (3)"/>
    <w:basedOn w:val="Normal"/>
    <w:link w:val="Bodytext3"/>
    <w:rsid w:val="008A3A06"/>
    <w:pPr>
      <w:widowControl w:val="0"/>
      <w:shd w:val="clear" w:color="auto" w:fill="FFFFFF"/>
      <w:spacing w:line="0" w:lineRule="atLeast"/>
      <w:jc w:val="center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targujiu.r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argujiu.r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targujiu.r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ABLOANE\ADRESA%20T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ADRESA TIP.dotx</Template>
  <TotalTime>0</TotalTime>
  <Pages>2</Pages>
  <Words>702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acasa</Company>
  <LinksUpToDate>false</LinksUpToDate>
  <CharactersWithSpaces>4767</CharactersWithSpaces>
  <SharedDoc>false</SharedDoc>
  <HLinks>
    <vt:vector size="6" baseType="variant">
      <vt:variant>
        <vt:i4>7340091</vt:i4>
      </vt:variant>
      <vt:variant>
        <vt:i4>3</vt:i4>
      </vt:variant>
      <vt:variant>
        <vt:i4>0</vt:i4>
      </vt:variant>
      <vt:variant>
        <vt:i4>5</vt:i4>
      </vt:variant>
      <vt:variant>
        <vt:lpwstr>http://www.targujiu.ro/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 Jilaveanu</dc:creator>
  <cp:lastModifiedBy>Cristina Ghita</cp:lastModifiedBy>
  <cp:revision>2</cp:revision>
  <cp:lastPrinted>2018-02-14T11:11:00Z</cp:lastPrinted>
  <dcterms:created xsi:type="dcterms:W3CDTF">2018-02-14T11:32:00Z</dcterms:created>
  <dcterms:modified xsi:type="dcterms:W3CDTF">2018-02-14T11:32:00Z</dcterms:modified>
</cp:coreProperties>
</file>